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2E" w:rsidRPr="00A5223C" w:rsidRDefault="00A5223C" w:rsidP="00A52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23C">
        <w:rPr>
          <w:rFonts w:ascii="Times New Roman" w:hAnsi="Times New Roman" w:cs="Times New Roman"/>
          <w:b/>
          <w:sz w:val="24"/>
          <w:szCs w:val="24"/>
        </w:rPr>
        <w:t>Перечень дисциплин и практи</w:t>
      </w:r>
      <w:r w:rsidR="00191C4F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87458D">
        <w:rPr>
          <w:rFonts w:ascii="Times New Roman" w:hAnsi="Times New Roman" w:cs="Times New Roman"/>
          <w:b/>
          <w:sz w:val="24"/>
          <w:szCs w:val="24"/>
        </w:rPr>
        <w:t xml:space="preserve">52.05.02 Режиссура </w:t>
      </w:r>
      <w:proofErr w:type="spellStart"/>
      <w:r w:rsidR="0087458D">
        <w:rPr>
          <w:rFonts w:ascii="Times New Roman" w:hAnsi="Times New Roman" w:cs="Times New Roman"/>
          <w:b/>
          <w:sz w:val="24"/>
          <w:szCs w:val="24"/>
        </w:rPr>
        <w:t>театра_Р</w:t>
      </w:r>
      <w:r w:rsidR="003F5CE4">
        <w:rPr>
          <w:rFonts w:ascii="Times New Roman" w:hAnsi="Times New Roman" w:cs="Times New Roman"/>
          <w:b/>
          <w:sz w:val="24"/>
          <w:szCs w:val="24"/>
        </w:rPr>
        <w:t>МТ</w:t>
      </w:r>
      <w:proofErr w:type="spellEnd"/>
      <w:r w:rsidR="00874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58D">
        <w:rPr>
          <w:b/>
          <w:sz w:val="24"/>
          <w:szCs w:val="24"/>
        </w:rPr>
        <w:t>(З</w:t>
      </w:r>
      <w:r w:rsidR="00191C4F">
        <w:rPr>
          <w:b/>
          <w:sz w:val="24"/>
          <w:szCs w:val="24"/>
        </w:rPr>
        <w:t>ФО</w:t>
      </w:r>
      <w:r w:rsidR="00C21107">
        <w:rPr>
          <w:b/>
          <w:sz w:val="24"/>
          <w:szCs w:val="24"/>
        </w:rPr>
        <w:t>, 2017</w:t>
      </w:r>
      <w:r w:rsidR="00191C4F">
        <w:rPr>
          <w:b/>
          <w:sz w:val="24"/>
          <w:szCs w:val="24"/>
        </w:rPr>
        <w:t>)</w:t>
      </w:r>
    </w:p>
    <w:p w:rsidR="00A5223C" w:rsidRPr="00A5223C" w:rsidRDefault="00A5223C" w:rsidP="00A52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136" w:tblpY="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5223C" w:rsidRPr="00A5223C" w:rsidTr="00A5223C">
        <w:trPr>
          <w:trHeight w:val="135"/>
        </w:trPr>
        <w:tc>
          <w:tcPr>
            <w:tcW w:w="5000" w:type="pct"/>
            <w:hideMark/>
          </w:tcPr>
          <w:p w:rsidR="00A5223C" w:rsidRPr="00A5223C" w:rsidRDefault="00A5223C" w:rsidP="00A5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3C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A5223C" w:rsidRPr="00A5223C" w:rsidTr="00A5223C">
        <w:trPr>
          <w:trHeight w:val="221"/>
        </w:trPr>
        <w:tc>
          <w:tcPr>
            <w:tcW w:w="5000" w:type="pct"/>
            <w:hideMark/>
          </w:tcPr>
          <w:p w:rsidR="00A5223C" w:rsidRPr="00A5223C" w:rsidRDefault="00BE0A2F" w:rsidP="00BE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5223C" w:rsidRPr="00A5223C" w:rsidTr="00A5223C">
        <w:trPr>
          <w:trHeight w:val="186"/>
        </w:trPr>
        <w:tc>
          <w:tcPr>
            <w:tcW w:w="5000" w:type="pct"/>
            <w:hideMark/>
          </w:tcPr>
          <w:p w:rsidR="00A5223C" w:rsidRPr="00A5223C" w:rsidRDefault="00A5223C" w:rsidP="00A5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3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A5223C" w:rsidRPr="00A5223C" w:rsidTr="00A5223C">
        <w:trPr>
          <w:trHeight w:val="186"/>
        </w:trPr>
        <w:tc>
          <w:tcPr>
            <w:tcW w:w="5000" w:type="pct"/>
            <w:hideMark/>
          </w:tcPr>
          <w:p w:rsidR="00A5223C" w:rsidRPr="00A5223C" w:rsidRDefault="00A5223C" w:rsidP="00A5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3C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BE0A2F" w:rsidRPr="00A5223C" w:rsidTr="00A5223C">
        <w:trPr>
          <w:trHeight w:val="186"/>
        </w:trPr>
        <w:tc>
          <w:tcPr>
            <w:tcW w:w="5000" w:type="pct"/>
          </w:tcPr>
          <w:p w:rsidR="00BE0A2F" w:rsidRPr="00A5223C" w:rsidRDefault="00BE0A2F" w:rsidP="00A5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A2F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A5223C" w:rsidRPr="00A5223C" w:rsidTr="00A5223C">
        <w:trPr>
          <w:trHeight w:val="186"/>
        </w:trPr>
        <w:tc>
          <w:tcPr>
            <w:tcW w:w="5000" w:type="pct"/>
            <w:hideMark/>
          </w:tcPr>
          <w:p w:rsidR="00A5223C" w:rsidRPr="00A5223C" w:rsidRDefault="00A5223C" w:rsidP="00A5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3C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</w:t>
            </w:r>
          </w:p>
        </w:tc>
      </w:tr>
      <w:tr w:rsidR="00BE0A2F" w:rsidRPr="00A5223C" w:rsidTr="00A5223C">
        <w:trPr>
          <w:trHeight w:val="186"/>
        </w:trPr>
        <w:tc>
          <w:tcPr>
            <w:tcW w:w="5000" w:type="pct"/>
          </w:tcPr>
          <w:p w:rsidR="00BE0A2F" w:rsidRPr="00A5223C" w:rsidRDefault="00BE0A2F" w:rsidP="00A5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A2F">
              <w:rPr>
                <w:rFonts w:ascii="Times New Roman" w:hAnsi="Times New Roman" w:cs="Times New Roman"/>
                <w:sz w:val="24"/>
                <w:szCs w:val="24"/>
              </w:rPr>
              <w:t>Эстетика</w:t>
            </w:r>
          </w:p>
        </w:tc>
      </w:tr>
      <w:tr w:rsidR="00BE0A2F" w:rsidRPr="00A5223C" w:rsidTr="00A5223C">
        <w:trPr>
          <w:trHeight w:val="186"/>
        </w:trPr>
        <w:tc>
          <w:tcPr>
            <w:tcW w:w="5000" w:type="pct"/>
          </w:tcPr>
          <w:p w:rsidR="00BE0A2F" w:rsidRPr="00BE0A2F" w:rsidRDefault="00BE0A2F" w:rsidP="00A5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A2F">
              <w:rPr>
                <w:rFonts w:ascii="Times New Roman" w:hAnsi="Times New Roman" w:cs="Times New Roman"/>
                <w:sz w:val="24"/>
                <w:szCs w:val="24"/>
              </w:rPr>
              <w:t>Мифология</w:t>
            </w:r>
          </w:p>
        </w:tc>
      </w:tr>
      <w:tr w:rsidR="00BE0A2F" w:rsidRPr="00A5223C" w:rsidTr="00A5223C">
        <w:trPr>
          <w:trHeight w:val="186"/>
        </w:trPr>
        <w:tc>
          <w:tcPr>
            <w:tcW w:w="5000" w:type="pct"/>
          </w:tcPr>
          <w:p w:rsidR="00BE0A2F" w:rsidRPr="00BE0A2F" w:rsidRDefault="00BE0A2F" w:rsidP="00A5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A2F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</w:tr>
      <w:tr w:rsidR="00A5223C" w:rsidRPr="00A5223C" w:rsidTr="00A5223C">
        <w:trPr>
          <w:trHeight w:val="186"/>
        </w:trPr>
        <w:tc>
          <w:tcPr>
            <w:tcW w:w="5000" w:type="pct"/>
            <w:hideMark/>
          </w:tcPr>
          <w:p w:rsidR="00A5223C" w:rsidRPr="00A5223C" w:rsidRDefault="00A5223C" w:rsidP="00A5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Основы государственной культурной политики. Культурология</w:t>
            </w:r>
          </w:p>
        </w:tc>
      </w:tr>
      <w:tr w:rsidR="00BE0A2F" w:rsidRPr="00A5223C" w:rsidTr="00A5223C">
        <w:trPr>
          <w:trHeight w:val="186"/>
        </w:trPr>
        <w:tc>
          <w:tcPr>
            <w:tcW w:w="5000" w:type="pct"/>
          </w:tcPr>
          <w:p w:rsidR="00BE0A2F" w:rsidRPr="004F7345" w:rsidRDefault="00BE0A2F" w:rsidP="00A52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23C">
              <w:rPr>
                <w:rFonts w:ascii="Times New Roman" w:hAnsi="Times New Roman" w:cs="Times New Roman"/>
                <w:sz w:val="24"/>
                <w:szCs w:val="24"/>
              </w:rPr>
              <w:t>Организация театрального дела</w:t>
            </w:r>
          </w:p>
        </w:tc>
      </w:tr>
      <w:tr w:rsidR="00A5223C" w:rsidRPr="00A5223C" w:rsidTr="00A5223C">
        <w:trPr>
          <w:trHeight w:val="186"/>
        </w:trPr>
        <w:tc>
          <w:tcPr>
            <w:tcW w:w="5000" w:type="pct"/>
            <w:hideMark/>
          </w:tcPr>
          <w:p w:rsidR="00A5223C" w:rsidRPr="00A5223C" w:rsidRDefault="00A5223C" w:rsidP="00A5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3C">
              <w:rPr>
                <w:rFonts w:ascii="Times New Roman" w:hAnsi="Times New Roman" w:cs="Times New Roman"/>
                <w:sz w:val="24"/>
                <w:szCs w:val="24"/>
              </w:rPr>
              <w:t>История зарубежной литературы</w:t>
            </w:r>
          </w:p>
        </w:tc>
      </w:tr>
      <w:tr w:rsidR="00A5223C" w:rsidRPr="00A5223C" w:rsidTr="00A5223C">
        <w:trPr>
          <w:trHeight w:val="186"/>
        </w:trPr>
        <w:tc>
          <w:tcPr>
            <w:tcW w:w="5000" w:type="pct"/>
            <w:hideMark/>
          </w:tcPr>
          <w:p w:rsidR="00A5223C" w:rsidRPr="00A5223C" w:rsidRDefault="00A5223C" w:rsidP="00A5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3C">
              <w:rPr>
                <w:rFonts w:ascii="Times New Roman" w:hAnsi="Times New Roman" w:cs="Times New Roman"/>
                <w:sz w:val="24"/>
                <w:szCs w:val="24"/>
              </w:rPr>
              <w:t>История русской литературы</w:t>
            </w:r>
          </w:p>
        </w:tc>
      </w:tr>
      <w:tr w:rsidR="00A5223C" w:rsidRPr="00A5223C" w:rsidTr="00A5223C">
        <w:trPr>
          <w:trHeight w:val="266"/>
        </w:trPr>
        <w:tc>
          <w:tcPr>
            <w:tcW w:w="5000" w:type="pct"/>
            <w:hideMark/>
          </w:tcPr>
          <w:p w:rsidR="00A5223C" w:rsidRPr="00A5223C" w:rsidRDefault="00A5223C" w:rsidP="00A5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3C">
              <w:rPr>
                <w:rFonts w:ascii="Times New Roman" w:hAnsi="Times New Roman" w:cs="Times New Roman"/>
                <w:sz w:val="24"/>
                <w:szCs w:val="24"/>
              </w:rPr>
              <w:t>История зарубежного театра</w:t>
            </w:r>
          </w:p>
        </w:tc>
      </w:tr>
      <w:tr w:rsidR="00A5223C" w:rsidRPr="00A5223C" w:rsidTr="00A5223C">
        <w:trPr>
          <w:trHeight w:val="266"/>
        </w:trPr>
        <w:tc>
          <w:tcPr>
            <w:tcW w:w="5000" w:type="pct"/>
            <w:hideMark/>
          </w:tcPr>
          <w:p w:rsidR="00A5223C" w:rsidRPr="00A5223C" w:rsidRDefault="00A5223C" w:rsidP="00A5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23C">
              <w:rPr>
                <w:rFonts w:ascii="Times New Roman" w:hAnsi="Times New Roman" w:cs="Times New Roman"/>
                <w:sz w:val="24"/>
                <w:szCs w:val="24"/>
              </w:rPr>
              <w:t>История русского театра</w:t>
            </w:r>
          </w:p>
        </w:tc>
      </w:tr>
      <w:tr w:rsidR="00A5223C" w:rsidRPr="00A5223C" w:rsidTr="00A5223C">
        <w:trPr>
          <w:trHeight w:val="266"/>
        </w:trPr>
        <w:tc>
          <w:tcPr>
            <w:tcW w:w="5000" w:type="pct"/>
            <w:hideMark/>
          </w:tcPr>
          <w:p w:rsidR="00A5223C" w:rsidRPr="00A5223C" w:rsidRDefault="00A5223C" w:rsidP="00A522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5223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gramStart"/>
            <w:r w:rsidRPr="00A5223C">
              <w:rPr>
                <w:rFonts w:ascii="Times New Roman" w:hAnsi="Times New Roman" w:cs="Times New Roman"/>
                <w:sz w:val="24"/>
                <w:szCs w:val="24"/>
              </w:rPr>
              <w:t>зарубежного</w:t>
            </w:r>
            <w:proofErr w:type="gramEnd"/>
            <w:r w:rsidRPr="00A5223C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</w:tr>
      <w:tr w:rsidR="00A5223C" w:rsidRPr="00A5223C" w:rsidTr="00A5223C">
        <w:trPr>
          <w:trHeight w:val="186"/>
        </w:trPr>
        <w:tc>
          <w:tcPr>
            <w:tcW w:w="5000" w:type="pct"/>
            <w:hideMark/>
          </w:tcPr>
          <w:p w:rsidR="00A5223C" w:rsidRPr="00A5223C" w:rsidRDefault="00A5223C" w:rsidP="00A522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5223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русского </w:t>
            </w:r>
            <w:proofErr w:type="gramStart"/>
            <w:r w:rsidRPr="00A5223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BE0A2F" w:rsidRPr="00A5223C" w:rsidTr="00A5223C">
        <w:trPr>
          <w:trHeight w:val="186"/>
        </w:trPr>
        <w:tc>
          <w:tcPr>
            <w:tcW w:w="5000" w:type="pct"/>
          </w:tcPr>
          <w:p w:rsidR="00BE0A2F" w:rsidRPr="00A5223C" w:rsidRDefault="00BE0A2F" w:rsidP="00BE0A2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5223C">
              <w:rPr>
                <w:rFonts w:ascii="Times New Roman" w:hAnsi="Times New Roman" w:cs="Times New Roman"/>
                <w:sz w:val="24"/>
                <w:szCs w:val="24"/>
              </w:rPr>
              <w:t>История музыки</w:t>
            </w:r>
          </w:p>
        </w:tc>
      </w:tr>
      <w:tr w:rsidR="00BE0A2F" w:rsidRPr="00A5223C" w:rsidTr="00A5223C">
        <w:trPr>
          <w:trHeight w:val="186"/>
        </w:trPr>
        <w:tc>
          <w:tcPr>
            <w:tcW w:w="5000" w:type="pct"/>
          </w:tcPr>
          <w:p w:rsidR="00BE0A2F" w:rsidRPr="00A5223C" w:rsidRDefault="00BE0A2F" w:rsidP="00BE0A2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5223C">
              <w:rPr>
                <w:rFonts w:ascii="Times New Roman" w:hAnsi="Times New Roman" w:cs="Times New Roman"/>
                <w:sz w:val="24"/>
                <w:szCs w:val="24"/>
              </w:rPr>
              <w:t>История материальной культуры и быта</w:t>
            </w:r>
          </w:p>
        </w:tc>
      </w:tr>
      <w:tr w:rsidR="00BE0A2F" w:rsidRPr="00A5223C" w:rsidTr="00A5223C">
        <w:trPr>
          <w:trHeight w:val="186"/>
        </w:trPr>
        <w:tc>
          <w:tcPr>
            <w:tcW w:w="5000" w:type="pct"/>
          </w:tcPr>
          <w:p w:rsidR="00BE0A2F" w:rsidRPr="00A5223C" w:rsidRDefault="00BE0A2F" w:rsidP="00BE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A2F">
              <w:rPr>
                <w:rFonts w:ascii="Times New Roman" w:hAnsi="Times New Roman" w:cs="Times New Roman"/>
                <w:sz w:val="24"/>
                <w:szCs w:val="24"/>
              </w:rPr>
              <w:t>Режиссура и актерское мастерство</w:t>
            </w:r>
          </w:p>
        </w:tc>
      </w:tr>
      <w:tr w:rsidR="00BE0A2F" w:rsidRPr="00A5223C" w:rsidTr="00A5223C">
        <w:trPr>
          <w:trHeight w:val="186"/>
        </w:trPr>
        <w:tc>
          <w:tcPr>
            <w:tcW w:w="5000" w:type="pct"/>
          </w:tcPr>
          <w:p w:rsidR="00BE0A2F" w:rsidRPr="00A5223C" w:rsidRDefault="00BE0A2F" w:rsidP="00BE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A2F">
              <w:rPr>
                <w:rFonts w:ascii="Times New Roman" w:hAnsi="Times New Roman" w:cs="Times New Roman"/>
                <w:sz w:val="24"/>
                <w:szCs w:val="24"/>
              </w:rPr>
              <w:t>Режиссерский семинар</w:t>
            </w:r>
          </w:p>
        </w:tc>
      </w:tr>
      <w:tr w:rsidR="00BE0A2F" w:rsidRPr="00A5223C" w:rsidTr="00A5223C">
        <w:trPr>
          <w:trHeight w:val="186"/>
        </w:trPr>
        <w:tc>
          <w:tcPr>
            <w:tcW w:w="5000" w:type="pct"/>
          </w:tcPr>
          <w:p w:rsidR="00BE0A2F" w:rsidRPr="00A5223C" w:rsidRDefault="00BE0A2F" w:rsidP="00BE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A2F">
              <w:rPr>
                <w:rFonts w:ascii="Times New Roman" w:hAnsi="Times New Roman" w:cs="Times New Roman"/>
                <w:sz w:val="24"/>
                <w:szCs w:val="24"/>
              </w:rPr>
              <w:t>Анализ музыкальной драматургии</w:t>
            </w:r>
          </w:p>
        </w:tc>
      </w:tr>
      <w:tr w:rsidR="00BE0A2F" w:rsidRPr="00A5223C" w:rsidTr="00A5223C">
        <w:trPr>
          <w:trHeight w:val="186"/>
        </w:trPr>
        <w:tc>
          <w:tcPr>
            <w:tcW w:w="5000" w:type="pct"/>
          </w:tcPr>
          <w:p w:rsidR="00BE0A2F" w:rsidRPr="00A5223C" w:rsidRDefault="00BE0A2F" w:rsidP="00BE0A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5223C"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</w:tc>
      </w:tr>
      <w:tr w:rsidR="00BE0A2F" w:rsidRPr="00A5223C" w:rsidTr="00A5223C">
        <w:trPr>
          <w:trHeight w:val="186"/>
        </w:trPr>
        <w:tc>
          <w:tcPr>
            <w:tcW w:w="5000" w:type="pct"/>
          </w:tcPr>
          <w:p w:rsidR="00BE0A2F" w:rsidRPr="00A5223C" w:rsidRDefault="00BE0A2F" w:rsidP="00BE0A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5223C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</w:tr>
      <w:tr w:rsidR="003F5CE4" w:rsidRPr="00A5223C" w:rsidTr="00A5223C">
        <w:trPr>
          <w:trHeight w:val="186"/>
        </w:trPr>
        <w:tc>
          <w:tcPr>
            <w:tcW w:w="5000" w:type="pct"/>
          </w:tcPr>
          <w:p w:rsidR="003F5CE4" w:rsidRPr="00A5223C" w:rsidRDefault="00BE0A2F" w:rsidP="00BE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5223C" w:rsidRPr="00A5223C" w:rsidTr="00BE0A2F">
        <w:trPr>
          <w:trHeight w:val="186"/>
        </w:trPr>
        <w:tc>
          <w:tcPr>
            <w:tcW w:w="5000" w:type="pct"/>
          </w:tcPr>
          <w:p w:rsidR="00A5223C" w:rsidRPr="00A5223C" w:rsidRDefault="00BE0A2F" w:rsidP="00A522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0A2F">
              <w:rPr>
                <w:rFonts w:ascii="Times New Roman" w:eastAsiaTheme="minorEastAsia" w:hAnsi="Times New Roman" w:cs="Times New Roman"/>
                <w:sz w:val="24"/>
                <w:szCs w:val="24"/>
              </w:rPr>
              <w:t>История музыкального театра</w:t>
            </w:r>
          </w:p>
        </w:tc>
      </w:tr>
      <w:tr w:rsidR="00A5223C" w:rsidRPr="00A5223C" w:rsidTr="00BE0A2F">
        <w:trPr>
          <w:trHeight w:val="186"/>
        </w:trPr>
        <w:tc>
          <w:tcPr>
            <w:tcW w:w="5000" w:type="pct"/>
          </w:tcPr>
          <w:p w:rsidR="00A5223C" w:rsidRPr="00A5223C" w:rsidRDefault="00BE0A2F" w:rsidP="00A5223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0A2F">
              <w:rPr>
                <w:rFonts w:ascii="Times New Roman" w:eastAsiaTheme="minorEastAsia" w:hAnsi="Times New Roman" w:cs="Times New Roman"/>
                <w:sz w:val="24"/>
                <w:szCs w:val="24"/>
              </w:rPr>
              <w:t>История оперетты и мюзикла</w:t>
            </w:r>
          </w:p>
        </w:tc>
      </w:tr>
      <w:tr w:rsidR="003F5CE4" w:rsidRPr="00A5223C" w:rsidTr="00A5223C">
        <w:trPr>
          <w:trHeight w:val="186"/>
        </w:trPr>
        <w:tc>
          <w:tcPr>
            <w:tcW w:w="5000" w:type="pct"/>
          </w:tcPr>
          <w:p w:rsidR="003F5CE4" w:rsidRPr="00A5223C" w:rsidRDefault="00BE0A2F" w:rsidP="00A5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A2F">
              <w:rPr>
                <w:rFonts w:ascii="Times New Roman" w:hAnsi="Times New Roman" w:cs="Times New Roman"/>
                <w:sz w:val="24"/>
                <w:szCs w:val="24"/>
              </w:rPr>
              <w:t>Работа с хором и оркестром</w:t>
            </w:r>
          </w:p>
        </w:tc>
      </w:tr>
      <w:tr w:rsidR="00A5223C" w:rsidRPr="00A5223C" w:rsidTr="00A5223C">
        <w:trPr>
          <w:trHeight w:val="186"/>
        </w:trPr>
        <w:tc>
          <w:tcPr>
            <w:tcW w:w="5000" w:type="pct"/>
            <w:hideMark/>
          </w:tcPr>
          <w:p w:rsidR="00A5223C" w:rsidRPr="00A5223C" w:rsidRDefault="00BE0A2F" w:rsidP="00A5223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0A2F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с либретто</w:t>
            </w:r>
          </w:p>
        </w:tc>
      </w:tr>
      <w:tr w:rsidR="00A5223C" w:rsidRPr="00A5223C" w:rsidTr="00BE0A2F">
        <w:trPr>
          <w:trHeight w:val="186"/>
        </w:trPr>
        <w:tc>
          <w:tcPr>
            <w:tcW w:w="5000" w:type="pct"/>
          </w:tcPr>
          <w:p w:rsidR="00A5223C" w:rsidRPr="00A5223C" w:rsidRDefault="00BE0A2F" w:rsidP="00A5223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0A2F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с художником</w:t>
            </w:r>
          </w:p>
        </w:tc>
      </w:tr>
      <w:tr w:rsidR="00A5223C" w:rsidRPr="00A5223C" w:rsidTr="00BE0A2F">
        <w:trPr>
          <w:trHeight w:val="186"/>
        </w:trPr>
        <w:tc>
          <w:tcPr>
            <w:tcW w:w="5000" w:type="pct"/>
          </w:tcPr>
          <w:p w:rsidR="00A5223C" w:rsidRPr="00A5223C" w:rsidRDefault="00BE0A2F" w:rsidP="00A5223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0A2F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над оперой</w:t>
            </w:r>
          </w:p>
        </w:tc>
      </w:tr>
      <w:tr w:rsidR="003F5CE4" w:rsidRPr="00A5223C" w:rsidTr="004F7345">
        <w:trPr>
          <w:trHeight w:val="186"/>
        </w:trPr>
        <w:tc>
          <w:tcPr>
            <w:tcW w:w="5000" w:type="pct"/>
            <w:shd w:val="clear" w:color="auto" w:fill="D9D9D9" w:themeFill="background1" w:themeFillShade="D9"/>
            <w:hideMark/>
          </w:tcPr>
          <w:p w:rsidR="003F5CE4" w:rsidRPr="00A5223C" w:rsidRDefault="003F5CE4" w:rsidP="003F5CE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5223C">
              <w:rPr>
                <w:rFonts w:ascii="Times New Roman" w:hAnsi="Times New Roman" w:cs="Times New Roman"/>
                <w:sz w:val="24"/>
                <w:szCs w:val="24"/>
              </w:rPr>
              <w:t>Основы сценического движения</w:t>
            </w:r>
          </w:p>
        </w:tc>
      </w:tr>
      <w:tr w:rsidR="003F5CE4" w:rsidRPr="00A5223C" w:rsidTr="004F7345">
        <w:trPr>
          <w:trHeight w:val="186"/>
        </w:trPr>
        <w:tc>
          <w:tcPr>
            <w:tcW w:w="5000" w:type="pct"/>
            <w:shd w:val="clear" w:color="auto" w:fill="D9D9D9" w:themeFill="background1" w:themeFillShade="D9"/>
            <w:hideMark/>
          </w:tcPr>
          <w:p w:rsidR="003F5CE4" w:rsidRPr="00A5223C" w:rsidRDefault="003F5CE4" w:rsidP="003F5CE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5223C">
              <w:rPr>
                <w:rFonts w:ascii="Times New Roman" w:hAnsi="Times New Roman" w:cs="Times New Roman"/>
                <w:sz w:val="24"/>
                <w:szCs w:val="24"/>
              </w:rPr>
              <w:t>Сценическое фехтование</w:t>
            </w:r>
          </w:p>
        </w:tc>
      </w:tr>
      <w:tr w:rsidR="00EE6C01" w:rsidRPr="00A5223C" w:rsidTr="004F7345">
        <w:trPr>
          <w:trHeight w:val="186"/>
        </w:trPr>
        <w:tc>
          <w:tcPr>
            <w:tcW w:w="5000" w:type="pct"/>
            <w:shd w:val="clear" w:color="auto" w:fill="D9D9D9" w:themeFill="background1" w:themeFillShade="D9"/>
          </w:tcPr>
          <w:p w:rsidR="00EE6C01" w:rsidRPr="00A5223C" w:rsidRDefault="00EE6C01" w:rsidP="003F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01">
              <w:rPr>
                <w:rFonts w:ascii="Times New Roman" w:hAnsi="Times New Roman" w:cs="Times New Roman"/>
                <w:sz w:val="24"/>
                <w:szCs w:val="24"/>
              </w:rPr>
              <w:t>Основы теории музыки</w:t>
            </w:r>
          </w:p>
        </w:tc>
      </w:tr>
      <w:tr w:rsidR="00EE6C01" w:rsidRPr="00A5223C" w:rsidTr="004F7345">
        <w:trPr>
          <w:trHeight w:val="186"/>
        </w:trPr>
        <w:tc>
          <w:tcPr>
            <w:tcW w:w="5000" w:type="pct"/>
            <w:shd w:val="clear" w:color="auto" w:fill="D9D9D9" w:themeFill="background1" w:themeFillShade="D9"/>
          </w:tcPr>
          <w:p w:rsidR="00EE6C01" w:rsidRPr="00A5223C" w:rsidRDefault="00EE6C01" w:rsidP="003F5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C01">
              <w:rPr>
                <w:rFonts w:ascii="Times New Roman" w:hAnsi="Times New Roman" w:cs="Times New Roman"/>
                <w:sz w:val="24"/>
                <w:szCs w:val="24"/>
              </w:rPr>
              <w:t>Основы музыкальной грамоты</w:t>
            </w:r>
          </w:p>
        </w:tc>
      </w:tr>
      <w:tr w:rsidR="00EE6C01" w:rsidRPr="00A5223C" w:rsidTr="004F7345">
        <w:trPr>
          <w:trHeight w:val="186"/>
        </w:trPr>
        <w:tc>
          <w:tcPr>
            <w:tcW w:w="5000" w:type="pct"/>
            <w:shd w:val="clear" w:color="auto" w:fill="D9D9D9" w:themeFill="background1" w:themeFillShade="D9"/>
          </w:tcPr>
          <w:p w:rsidR="00EE6C01" w:rsidRPr="00D94EF7" w:rsidRDefault="00EE6C01" w:rsidP="00EE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F7">
              <w:rPr>
                <w:rFonts w:ascii="Times New Roman" w:hAnsi="Times New Roman" w:cs="Times New Roman"/>
                <w:sz w:val="24"/>
                <w:szCs w:val="24"/>
              </w:rPr>
              <w:t>Работа над опереттой</w:t>
            </w:r>
          </w:p>
        </w:tc>
      </w:tr>
      <w:tr w:rsidR="00EE6C01" w:rsidRPr="00A5223C" w:rsidTr="004F7345">
        <w:trPr>
          <w:trHeight w:val="186"/>
        </w:trPr>
        <w:tc>
          <w:tcPr>
            <w:tcW w:w="5000" w:type="pct"/>
            <w:shd w:val="clear" w:color="auto" w:fill="D9D9D9" w:themeFill="background1" w:themeFillShade="D9"/>
          </w:tcPr>
          <w:p w:rsidR="00EE6C01" w:rsidRPr="00D94EF7" w:rsidRDefault="00EE6C01" w:rsidP="00EE6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EF7">
              <w:rPr>
                <w:rFonts w:ascii="Times New Roman" w:hAnsi="Times New Roman" w:cs="Times New Roman"/>
                <w:sz w:val="24"/>
                <w:szCs w:val="24"/>
              </w:rPr>
              <w:t>Работа над шоу-программой</w:t>
            </w:r>
          </w:p>
        </w:tc>
      </w:tr>
      <w:tr w:rsidR="003F5CE4" w:rsidRPr="00A5223C" w:rsidTr="004F7345">
        <w:trPr>
          <w:trHeight w:val="186"/>
        </w:trPr>
        <w:tc>
          <w:tcPr>
            <w:tcW w:w="5000" w:type="pct"/>
            <w:shd w:val="clear" w:color="auto" w:fill="D9D9D9" w:themeFill="background1" w:themeFillShade="D9"/>
            <w:hideMark/>
          </w:tcPr>
          <w:p w:rsidR="003F5CE4" w:rsidRPr="00A5223C" w:rsidRDefault="003F5CE4" w:rsidP="003F5CE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5223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мюзиклом</w:t>
            </w:r>
          </w:p>
        </w:tc>
      </w:tr>
      <w:tr w:rsidR="003F5CE4" w:rsidRPr="00A5223C" w:rsidTr="004F7345">
        <w:trPr>
          <w:trHeight w:val="186"/>
        </w:trPr>
        <w:tc>
          <w:tcPr>
            <w:tcW w:w="5000" w:type="pct"/>
            <w:shd w:val="clear" w:color="auto" w:fill="D9D9D9" w:themeFill="background1" w:themeFillShade="D9"/>
            <w:hideMark/>
          </w:tcPr>
          <w:p w:rsidR="003F5CE4" w:rsidRPr="00A5223C" w:rsidRDefault="003F5CE4" w:rsidP="003F5CE4">
            <w:pPr>
              <w:tabs>
                <w:tab w:val="left" w:pos="1052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5223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музыкальным шоу</w:t>
            </w:r>
          </w:p>
        </w:tc>
      </w:tr>
      <w:tr w:rsidR="003F5CE4" w:rsidRPr="00A5223C" w:rsidTr="00A5223C">
        <w:trPr>
          <w:trHeight w:val="186"/>
        </w:trPr>
        <w:tc>
          <w:tcPr>
            <w:tcW w:w="5000" w:type="pct"/>
            <w:hideMark/>
          </w:tcPr>
          <w:p w:rsidR="003F5CE4" w:rsidRPr="00A5223C" w:rsidRDefault="00EE6C01" w:rsidP="003F5CE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E6C0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по получению первичных профессиональных умений и навыков (Подготовка к показам)</w:t>
            </w:r>
          </w:p>
        </w:tc>
      </w:tr>
      <w:tr w:rsidR="003F5CE4" w:rsidRPr="00A5223C" w:rsidTr="00A5223C">
        <w:trPr>
          <w:trHeight w:val="186"/>
        </w:trPr>
        <w:tc>
          <w:tcPr>
            <w:tcW w:w="5000" w:type="pct"/>
            <w:hideMark/>
          </w:tcPr>
          <w:p w:rsidR="003F5CE4" w:rsidRPr="00A5223C" w:rsidRDefault="00EE6C01" w:rsidP="003F5CE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E6C0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Художественно-творческая работа (Постановка спектаклей)</w:t>
            </w:r>
          </w:p>
        </w:tc>
      </w:tr>
      <w:tr w:rsidR="00EE6C01" w:rsidRPr="00A5223C" w:rsidTr="00A5223C">
        <w:trPr>
          <w:trHeight w:val="186"/>
        </w:trPr>
        <w:tc>
          <w:tcPr>
            <w:tcW w:w="5000" w:type="pct"/>
          </w:tcPr>
          <w:p w:rsidR="00EE6C01" w:rsidRPr="00EE6C01" w:rsidRDefault="00EE6C01" w:rsidP="003F5C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01"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Преддипломная</w:t>
            </w:r>
          </w:p>
        </w:tc>
      </w:tr>
      <w:tr w:rsidR="003F5CE4" w:rsidRPr="00A5223C" w:rsidTr="00A5223C">
        <w:trPr>
          <w:trHeight w:val="186"/>
        </w:trPr>
        <w:tc>
          <w:tcPr>
            <w:tcW w:w="5000" w:type="pct"/>
            <w:hideMark/>
          </w:tcPr>
          <w:p w:rsidR="003F5CE4" w:rsidRPr="00A5223C" w:rsidRDefault="003F5CE4" w:rsidP="003F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522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к сдаче и сдача государственного экзамена</w:t>
            </w:r>
            <w:r w:rsidR="00EE6C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E6C01">
              <w:t xml:space="preserve"> </w:t>
            </w:r>
            <w:r w:rsidR="00EE6C01" w:rsidRPr="00EE6C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"История и теория мировой художественной культуры"</w:t>
            </w:r>
          </w:p>
        </w:tc>
      </w:tr>
      <w:tr w:rsidR="003F5CE4" w:rsidRPr="00A5223C" w:rsidTr="00A5223C">
        <w:trPr>
          <w:trHeight w:val="186"/>
        </w:trPr>
        <w:tc>
          <w:tcPr>
            <w:tcW w:w="5000" w:type="pct"/>
            <w:hideMark/>
          </w:tcPr>
          <w:p w:rsidR="003F5CE4" w:rsidRPr="00A5223C" w:rsidRDefault="00EE6C01" w:rsidP="003F5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6C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к процедуре защиты и защита ВКР</w:t>
            </w:r>
          </w:p>
        </w:tc>
      </w:tr>
    </w:tbl>
    <w:p w:rsidR="00A5223C" w:rsidRPr="00A5223C" w:rsidRDefault="00A5223C" w:rsidP="00A52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223C" w:rsidRPr="00A5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3C"/>
    <w:rsid w:val="00191C4F"/>
    <w:rsid w:val="003F5CE4"/>
    <w:rsid w:val="004F7345"/>
    <w:rsid w:val="0087458D"/>
    <w:rsid w:val="00A4082E"/>
    <w:rsid w:val="00A5223C"/>
    <w:rsid w:val="00BE0A2F"/>
    <w:rsid w:val="00C21107"/>
    <w:rsid w:val="00D94EF7"/>
    <w:rsid w:val="00EE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atrifonova</dc:creator>
  <cp:lastModifiedBy>atrifonova</cp:lastModifiedBy>
  <cp:revision>3</cp:revision>
  <cp:lastPrinted>2022-07-04T04:48:00Z</cp:lastPrinted>
  <dcterms:created xsi:type="dcterms:W3CDTF">2022-07-04T04:48:00Z</dcterms:created>
  <dcterms:modified xsi:type="dcterms:W3CDTF">2022-07-04T04:48:00Z</dcterms:modified>
</cp:coreProperties>
</file>